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0D" w:rsidRDefault="00733481" w:rsidP="0079120D">
      <w:pPr>
        <w:pStyle w:val="Kop2"/>
      </w:pPr>
      <w:r>
        <w:t>Formulier POP (persoonlijk ontwikkelplan)</w:t>
      </w:r>
    </w:p>
    <w:p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/>
      </w:tblPr>
      <w:tblGrid>
        <w:gridCol w:w="2405"/>
        <w:gridCol w:w="6657"/>
      </w:tblGrid>
      <w:tr w:rsidR="0083752B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:rsidR="00733481" w:rsidRDefault="004375A3" w:rsidP="00733481">
            <w:pPr>
              <w:spacing w:line="259" w:lineRule="auto"/>
            </w:pPr>
            <w:r>
              <w:t>Ikra Gurkan</w:t>
            </w: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:rsidR="00733481" w:rsidRDefault="004375A3" w:rsidP="00733481">
            <w:pPr>
              <w:spacing w:line="259" w:lineRule="auto"/>
            </w:pPr>
            <w:proofErr w:type="spellStart"/>
            <w:r>
              <w:t>Imane</w:t>
            </w:r>
            <w:proofErr w:type="spellEnd"/>
            <w:r>
              <w:t xml:space="preserve">, </w:t>
            </w:r>
            <w:proofErr w:type="spellStart"/>
            <w:r>
              <w:t>Manal</w:t>
            </w:r>
            <w:proofErr w:type="spellEnd"/>
            <w:r>
              <w:t>, Lot en Otto</w:t>
            </w:r>
          </w:p>
          <w:p w:rsidR="00733481" w:rsidRDefault="00733481" w:rsidP="00733481">
            <w:pPr>
              <w:spacing w:line="259" w:lineRule="auto"/>
            </w:pP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:rsidR="00733481" w:rsidRDefault="00916A5E" w:rsidP="00733481">
            <w:pPr>
              <w:spacing w:line="259" w:lineRule="auto"/>
            </w:pPr>
            <w:r>
              <w:t>JIP</w:t>
            </w:r>
          </w:p>
          <w:p w:rsidR="00733481" w:rsidRDefault="00733481" w:rsidP="00733481">
            <w:pPr>
              <w:spacing w:line="259" w:lineRule="auto"/>
            </w:pP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:rsidR="00733481" w:rsidRDefault="00916A5E" w:rsidP="00733481">
            <w:pPr>
              <w:spacing w:line="259" w:lineRule="auto"/>
            </w:pPr>
            <w:r>
              <w:t>07-01-2020</w:t>
            </w:r>
          </w:p>
          <w:p w:rsidR="00733481" w:rsidRDefault="00733481" w:rsidP="00733481">
            <w:pPr>
              <w:spacing w:line="259" w:lineRule="auto"/>
            </w:pP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:rsidR="00733481" w:rsidRDefault="00916A5E" w:rsidP="00733481">
            <w:pPr>
              <w:spacing w:line="259" w:lineRule="auto"/>
            </w:pPr>
            <w:r>
              <w:t>07-05-2020</w:t>
            </w:r>
          </w:p>
          <w:p w:rsidR="00733481" w:rsidRDefault="00733481" w:rsidP="00733481">
            <w:pPr>
              <w:spacing w:line="259" w:lineRule="auto"/>
            </w:pPr>
          </w:p>
        </w:tc>
      </w:tr>
    </w:tbl>
    <w:p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/>
      </w:tblPr>
      <w:tblGrid>
        <w:gridCol w:w="2573"/>
        <w:gridCol w:w="2126"/>
        <w:gridCol w:w="4531"/>
      </w:tblGrid>
      <w:tr w:rsidR="0083752B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:rsidTr="00C32103">
        <w:tc>
          <w:tcPr>
            <w:tcW w:w="2405" w:type="dxa"/>
          </w:tcPr>
          <w:p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:rsidR="00733481" w:rsidRDefault="00733481" w:rsidP="0065584B">
            <w:pPr>
              <w:spacing w:line="259" w:lineRule="auto"/>
            </w:pPr>
          </w:p>
          <w:p w:rsidR="00916A5E" w:rsidRDefault="00916A5E" w:rsidP="0065584B">
            <w:pPr>
              <w:spacing w:line="259" w:lineRule="auto"/>
            </w:pPr>
            <w:r>
              <w:t>A</w:t>
            </w:r>
          </w:p>
          <w:p w:rsidR="005A521E" w:rsidRDefault="005A521E" w:rsidP="00916A5E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 xml:space="preserve">Initiatief </w:t>
            </w:r>
          </w:p>
          <w:p w:rsidR="005A521E" w:rsidRDefault="005A521E" w:rsidP="005A521E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 xml:space="preserve">EA </w:t>
            </w:r>
          </w:p>
          <w:p w:rsidR="00916A5E" w:rsidRDefault="005A521E" w:rsidP="005A521E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Onderneemt actie om werkprocessen (weer) op gang te brengen of te versnellen; wacht niet op aanwijzingen (van begeleiding/ opdrachtgever of anderen).</w:t>
            </w:r>
          </w:p>
          <w:p w:rsidR="00916A5E" w:rsidRDefault="00916A5E" w:rsidP="0065584B">
            <w:pPr>
              <w:spacing w:line="259" w:lineRule="auto"/>
            </w:pPr>
          </w:p>
          <w:p w:rsidR="00916A5E" w:rsidRDefault="00916A5E" w:rsidP="0065584B">
            <w:pPr>
              <w:spacing w:line="259" w:lineRule="auto"/>
            </w:pPr>
            <w:r>
              <w:t>B</w:t>
            </w:r>
          </w:p>
          <w:p w:rsidR="00916A5E" w:rsidRDefault="00916A5E" w:rsidP="00916A5E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Plannen &amp; organiseren</w:t>
            </w:r>
          </w:p>
          <w:p w:rsidR="00916A5E" w:rsidRDefault="00916A5E" w:rsidP="00916A5E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DC</w:t>
            </w:r>
          </w:p>
          <w:p w:rsidR="00916A5E" w:rsidRPr="00916A5E" w:rsidRDefault="00916A5E" w:rsidP="00916A5E">
            <w:pPr>
              <w:pStyle w:val="Lijstalinea"/>
              <w:numPr>
                <w:ilvl w:val="0"/>
                <w:numId w:val="27"/>
              </w:numPr>
              <w:rPr>
                <w:rFonts w:ascii="Calibri" w:hAnsi="Calibri"/>
                <w:color w:val="000000"/>
                <w:sz w:val="22"/>
              </w:rPr>
            </w:pPr>
            <w:r w:rsidRPr="00916A5E">
              <w:rPr>
                <w:rFonts w:ascii="Calibri" w:hAnsi="Calibri"/>
                <w:color w:val="000000"/>
                <w:sz w:val="22"/>
              </w:rPr>
              <w:t>Werkt ordelijk en systematisch volgens het (door begeleiding) opgestelde stappen- of activiteitenplan.</w:t>
            </w:r>
          </w:p>
          <w:p w:rsidR="00916A5E" w:rsidRDefault="00916A5E" w:rsidP="00916A5E">
            <w:pPr>
              <w:pStyle w:val="Lijstalinea"/>
              <w:spacing w:line="259" w:lineRule="auto"/>
            </w:pPr>
          </w:p>
          <w:p w:rsidR="00916A5E" w:rsidRDefault="00916A5E" w:rsidP="00916A5E">
            <w:pPr>
              <w:pStyle w:val="Lijstalinea"/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</w:tc>
      </w:tr>
      <w:tr w:rsidR="00733481" w:rsidTr="00C32103">
        <w:tc>
          <w:tcPr>
            <w:tcW w:w="2405" w:type="dxa"/>
          </w:tcPr>
          <w:p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:rsidR="00733481" w:rsidRDefault="00733481" w:rsidP="0065584B">
            <w:pPr>
              <w:spacing w:line="259" w:lineRule="auto"/>
            </w:pPr>
          </w:p>
          <w:p w:rsidR="0083752B" w:rsidRDefault="000C40A6" w:rsidP="000C40A6">
            <w:pPr>
              <w:pStyle w:val="Lijstalinea"/>
              <w:numPr>
                <w:ilvl w:val="0"/>
                <w:numId w:val="34"/>
              </w:numPr>
              <w:spacing w:line="259" w:lineRule="auto"/>
            </w:pPr>
            <w:r>
              <w:t>Kijken of dingen beter of sneller kunnen om het dan zo te doen.</w:t>
            </w:r>
          </w:p>
          <w:p w:rsidR="000C40A6" w:rsidRDefault="000C40A6" w:rsidP="000C40A6">
            <w:pPr>
              <w:pStyle w:val="Lijstalinea"/>
              <w:numPr>
                <w:ilvl w:val="0"/>
                <w:numId w:val="34"/>
              </w:numPr>
              <w:spacing w:line="259" w:lineRule="auto"/>
            </w:pPr>
            <w:r>
              <w:t>De planning volgen en niet achterlopen. Als het kan voorlopen op de planning</w:t>
            </w:r>
          </w:p>
          <w:p w:rsidR="00733481" w:rsidRDefault="00733481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</w:tc>
      </w:tr>
      <w:tr w:rsidR="00733481" w:rsidTr="00C32103">
        <w:tc>
          <w:tcPr>
            <w:tcW w:w="2405" w:type="dxa"/>
          </w:tcPr>
          <w:p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:rsidR="00733481" w:rsidRDefault="00733481" w:rsidP="0065584B">
            <w:pPr>
              <w:spacing w:line="259" w:lineRule="auto"/>
            </w:pPr>
          </w:p>
          <w:p w:rsidR="005A521E" w:rsidRDefault="005A521E" w:rsidP="005A521E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 xml:space="preserve">Ja, Ja </w:t>
            </w:r>
          </w:p>
          <w:p w:rsidR="005A521E" w:rsidRDefault="005A521E" w:rsidP="005A521E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 xml:space="preserve">Ja, Ja </w:t>
            </w:r>
          </w:p>
          <w:p w:rsidR="00C32103" w:rsidRDefault="00C32103" w:rsidP="0065584B">
            <w:pPr>
              <w:spacing w:line="259" w:lineRule="auto"/>
            </w:pPr>
          </w:p>
          <w:p w:rsidR="00C32103" w:rsidRDefault="00C32103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</w:tc>
      </w:tr>
      <w:tr w:rsidR="00F16706" w:rsidTr="00DE1854">
        <w:trPr>
          <w:trHeight w:val="327"/>
        </w:trPr>
        <w:tc>
          <w:tcPr>
            <w:tcW w:w="2405" w:type="dxa"/>
            <w:vMerge w:val="restart"/>
          </w:tcPr>
          <w:p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:rsidR="00F16706" w:rsidRPr="0083752B" w:rsidRDefault="00FA61DE" w:rsidP="00F16706">
            <w:pPr>
              <w:spacing w:line="259" w:lineRule="auto"/>
            </w:pPr>
            <w:r w:rsidRPr="00FA61DE">
              <w:lastRenderedPageBreak/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:rsidR="00F16706" w:rsidRDefault="005A521E" w:rsidP="00F16706">
            <w:pPr>
              <w:spacing w:line="259" w:lineRule="auto"/>
            </w:pPr>
            <w:proofErr w:type="spellStart"/>
            <w:r>
              <w:t>Manal</w:t>
            </w:r>
            <w:proofErr w:type="spellEnd"/>
          </w:p>
        </w:tc>
      </w:tr>
      <w:tr w:rsidR="00F16706" w:rsidTr="00DE1854">
        <w:trPr>
          <w:trHeight w:val="326"/>
        </w:trPr>
        <w:tc>
          <w:tcPr>
            <w:tcW w:w="2405" w:type="dxa"/>
            <w:vMerge/>
          </w:tcPr>
          <w:p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:rsidR="00F16706" w:rsidRDefault="005A521E" w:rsidP="00F16706">
            <w:pPr>
              <w:spacing w:line="259" w:lineRule="auto"/>
            </w:pPr>
            <w:proofErr w:type="spellStart"/>
            <w:r>
              <w:t>Imane</w:t>
            </w:r>
            <w:proofErr w:type="spellEnd"/>
          </w:p>
        </w:tc>
      </w:tr>
      <w:tr w:rsidR="00F16706" w:rsidTr="00DE1854">
        <w:trPr>
          <w:trHeight w:val="326"/>
        </w:trPr>
        <w:tc>
          <w:tcPr>
            <w:tcW w:w="2405" w:type="dxa"/>
            <w:vMerge/>
          </w:tcPr>
          <w:p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:rsidR="00F16706" w:rsidRDefault="005A521E" w:rsidP="00F16706">
            <w:pPr>
              <w:spacing w:line="259" w:lineRule="auto"/>
            </w:pPr>
            <w:r>
              <w:t>Lot</w:t>
            </w:r>
          </w:p>
        </w:tc>
      </w:tr>
      <w:tr w:rsidR="00F16706" w:rsidTr="00DE1854">
        <w:trPr>
          <w:trHeight w:val="326"/>
        </w:trPr>
        <w:tc>
          <w:tcPr>
            <w:tcW w:w="2405" w:type="dxa"/>
            <w:vMerge/>
          </w:tcPr>
          <w:p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:rsidR="00F16706" w:rsidRDefault="00F16706" w:rsidP="00F16706">
            <w:pPr>
              <w:spacing w:line="259" w:lineRule="auto"/>
            </w:pPr>
          </w:p>
        </w:tc>
      </w:tr>
      <w:tr w:rsidR="00F16706" w:rsidTr="00C32103">
        <w:tc>
          <w:tcPr>
            <w:tcW w:w="2405" w:type="dxa"/>
          </w:tcPr>
          <w:p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:rsidR="005A521E" w:rsidRDefault="005A521E" w:rsidP="005A521E">
            <w:pPr>
              <w:pStyle w:val="Lijstalinea"/>
              <w:numPr>
                <w:ilvl w:val="0"/>
                <w:numId w:val="32"/>
              </w:numPr>
              <w:spacing w:line="259" w:lineRule="auto"/>
            </w:pPr>
            <w:r>
              <w:t>Vanaf het begin tot het eind van het project.</w:t>
            </w:r>
          </w:p>
          <w:p w:rsidR="00F16706" w:rsidRDefault="005A521E" w:rsidP="005A521E">
            <w:pPr>
              <w:pStyle w:val="Lijstalinea"/>
              <w:numPr>
                <w:ilvl w:val="0"/>
                <w:numId w:val="32"/>
              </w:numPr>
              <w:spacing w:line="259" w:lineRule="auto"/>
            </w:pPr>
            <w:r>
              <w:t>Vanaf het begin tot het eind van het project.</w:t>
            </w:r>
          </w:p>
        </w:tc>
      </w:tr>
    </w:tbl>
    <w:p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/>
      </w:tblPr>
      <w:tblGrid>
        <w:gridCol w:w="2405"/>
        <w:gridCol w:w="6657"/>
      </w:tblGrid>
      <w:tr w:rsidR="00D43863" w:rsidRPr="0083752B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:rsidTr="0065584B">
        <w:tc>
          <w:tcPr>
            <w:tcW w:w="2405" w:type="dxa"/>
          </w:tcPr>
          <w:p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:rsidR="005A521E" w:rsidRDefault="005A521E" w:rsidP="0065584B">
            <w:pPr>
              <w:spacing w:line="259" w:lineRule="auto"/>
            </w:pPr>
          </w:p>
          <w:p w:rsidR="00D43863" w:rsidRDefault="005A521E" w:rsidP="0065584B">
            <w:pPr>
              <w:spacing w:line="259" w:lineRule="auto"/>
            </w:pPr>
            <w:r>
              <w:t>27/2/20</w:t>
            </w:r>
          </w:p>
        </w:tc>
      </w:tr>
      <w:tr w:rsidR="00D43863" w:rsidTr="0065584B">
        <w:tc>
          <w:tcPr>
            <w:tcW w:w="2405" w:type="dxa"/>
          </w:tcPr>
          <w:p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:rsidR="00D43863" w:rsidRDefault="005A521E" w:rsidP="005A521E">
            <w:pPr>
              <w:pStyle w:val="Lijstalinea"/>
              <w:numPr>
                <w:ilvl w:val="0"/>
                <w:numId w:val="33"/>
              </w:numPr>
              <w:spacing w:line="259" w:lineRule="auto"/>
              <w:ind w:left="1068"/>
            </w:pPr>
            <w:r>
              <w:t xml:space="preserve"> Mijn team en ik lopen voor op de meeste groepjes met ons </w:t>
            </w:r>
            <w:proofErr w:type="spellStart"/>
            <w:r>
              <w:t>mini-keuzeproject</w:t>
            </w:r>
            <w:proofErr w:type="spellEnd"/>
            <w:r>
              <w:t xml:space="preserve">. Met </w:t>
            </w:r>
          </w:p>
          <w:p w:rsidR="005A521E" w:rsidRDefault="005A521E" w:rsidP="005A521E">
            <w:pPr>
              <w:pStyle w:val="Lijstalinea"/>
              <w:numPr>
                <w:ilvl w:val="0"/>
                <w:numId w:val="33"/>
              </w:numPr>
              <w:spacing w:line="259" w:lineRule="auto"/>
              <w:ind w:left="1068"/>
            </w:pPr>
            <w:r>
              <w:t>Onze planning is af tot hoever ik het kan maken en er wordt goed afgewisseld tussen JIP en TTA.</w:t>
            </w: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  <w:bookmarkStart w:id="0" w:name="_GoBack"/>
            <w:bookmarkEnd w:id="0"/>
          </w:p>
        </w:tc>
      </w:tr>
      <w:tr w:rsidR="00D43863" w:rsidTr="0065584B">
        <w:tc>
          <w:tcPr>
            <w:tcW w:w="2405" w:type="dxa"/>
          </w:tcPr>
          <w:p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:rsidR="005A521E" w:rsidRDefault="005A521E" w:rsidP="0065584B">
            <w:pPr>
              <w:spacing w:line="259" w:lineRule="auto"/>
            </w:pPr>
          </w:p>
          <w:p w:rsidR="00D43863" w:rsidRDefault="005A521E" w:rsidP="0065584B">
            <w:pPr>
              <w:spacing w:line="259" w:lineRule="auto"/>
            </w:pPr>
            <w:r>
              <w:t>Het is best moeilijk om met twee projecten tegelijk bezig te zijn en je dan goed te focussen op het project waar je op dat moment mee bezig bent.</w:t>
            </w: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285953" w:rsidTr="0065584B">
        <w:tc>
          <w:tcPr>
            <w:tcW w:w="2405" w:type="dxa"/>
          </w:tcPr>
          <w:p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:rsidR="00285953" w:rsidRDefault="00285953" w:rsidP="0065584B">
            <w:pPr>
              <w:spacing w:line="259" w:lineRule="auto"/>
            </w:pPr>
          </w:p>
          <w:p w:rsidR="00285953" w:rsidRDefault="005A521E" w:rsidP="0065584B">
            <w:pPr>
              <w:spacing w:line="259" w:lineRule="auto"/>
            </w:pPr>
            <w:r>
              <w:t xml:space="preserve">We moeten erg duidelijk zijn waar we die dag aan gaan zitten en dat dan doen. </w:t>
            </w:r>
          </w:p>
          <w:p w:rsidR="00285953" w:rsidRDefault="0028595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285953" w:rsidRDefault="005A521E" w:rsidP="0065584B">
            <w:pPr>
              <w:spacing w:line="259" w:lineRule="auto"/>
            </w:pPr>
            <w:r>
              <w:t>De planning goed blijven volgen, zodat er geen verwarring ontstaat.</w:t>
            </w:r>
          </w:p>
          <w:p w:rsidR="005A521E" w:rsidRDefault="005A521E" w:rsidP="0065584B">
            <w:pPr>
              <w:spacing w:line="259" w:lineRule="auto"/>
            </w:pPr>
          </w:p>
        </w:tc>
      </w:tr>
    </w:tbl>
    <w:p w:rsidR="00D43863" w:rsidRDefault="00D43863" w:rsidP="00C32103">
      <w:pPr>
        <w:spacing w:line="259" w:lineRule="auto"/>
      </w:pPr>
    </w:p>
    <w:p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/>
      </w:tblPr>
      <w:tblGrid>
        <w:gridCol w:w="2405"/>
        <w:gridCol w:w="6657"/>
      </w:tblGrid>
      <w:tr w:rsidR="00D43863" w:rsidRPr="0083752B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:rsidTr="0065584B">
        <w:tc>
          <w:tcPr>
            <w:tcW w:w="2405" w:type="dxa"/>
          </w:tcPr>
          <w:p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situatie uit waarvan je veel hebt geleerd en reflecteer hierop </w:t>
            </w:r>
            <w:r w:rsidRPr="00FA61DE">
              <w:lastRenderedPageBreak/>
              <w:t>met behulp van de STARR methode:</w:t>
            </w:r>
          </w:p>
          <w:p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</w:tbl>
    <w:p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0B3" w:rsidRDefault="00EA40B3" w:rsidP="003C3B7F">
      <w:r>
        <w:separator/>
      </w:r>
    </w:p>
    <w:p w:rsidR="00EA40B3" w:rsidRDefault="00EA40B3" w:rsidP="003C3B7F"/>
    <w:p w:rsidR="00EA40B3" w:rsidRDefault="00EA40B3" w:rsidP="003C3B7F"/>
  </w:endnote>
  <w:endnote w:type="continuationSeparator" w:id="0">
    <w:p w:rsidR="00EA40B3" w:rsidRDefault="00EA40B3" w:rsidP="003C3B7F">
      <w:r>
        <w:continuationSeparator/>
      </w:r>
    </w:p>
    <w:p w:rsidR="00EA40B3" w:rsidRDefault="00EA40B3" w:rsidP="003C3B7F"/>
    <w:p w:rsidR="00EA40B3" w:rsidRDefault="00EA40B3" w:rsidP="003C3B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4D" w:rsidRDefault="0081164D">
    <w:pPr>
      <w:pStyle w:val="Voettek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0B3" w:rsidRDefault="00EA40B3" w:rsidP="003C3B7F">
      <w:r>
        <w:separator/>
      </w:r>
    </w:p>
    <w:p w:rsidR="00EA40B3" w:rsidRDefault="00EA40B3" w:rsidP="003C3B7F"/>
    <w:p w:rsidR="00EA40B3" w:rsidRDefault="00EA40B3" w:rsidP="003C3B7F"/>
  </w:footnote>
  <w:footnote w:type="continuationSeparator" w:id="0">
    <w:p w:rsidR="00EA40B3" w:rsidRDefault="00EA40B3" w:rsidP="003C3B7F">
      <w:r>
        <w:continuationSeparator/>
      </w:r>
    </w:p>
    <w:p w:rsidR="00EA40B3" w:rsidRDefault="00EA40B3" w:rsidP="003C3B7F"/>
    <w:p w:rsidR="00EA40B3" w:rsidRDefault="00EA40B3" w:rsidP="003C3B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:rsidR="00805E1B" w:rsidRDefault="00805E1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3D89"/>
    <w:multiLevelType w:val="hybridMultilevel"/>
    <w:tmpl w:val="F86035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57DE2"/>
    <w:multiLevelType w:val="hybridMultilevel"/>
    <w:tmpl w:val="69F0A4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B1870"/>
    <w:multiLevelType w:val="hybridMultilevel"/>
    <w:tmpl w:val="A75C06C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94725"/>
    <w:multiLevelType w:val="hybridMultilevel"/>
    <w:tmpl w:val="C41605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059E1"/>
    <w:multiLevelType w:val="hybridMultilevel"/>
    <w:tmpl w:val="A1BEA6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92767"/>
    <w:multiLevelType w:val="hybridMultilevel"/>
    <w:tmpl w:val="4ADC3BA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C5C99"/>
    <w:multiLevelType w:val="hybridMultilevel"/>
    <w:tmpl w:val="773A88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8D353C"/>
    <w:multiLevelType w:val="hybridMultilevel"/>
    <w:tmpl w:val="22F80C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5"/>
  </w:num>
  <w:num w:numId="5">
    <w:abstractNumId w:val="11"/>
  </w:num>
  <w:num w:numId="6">
    <w:abstractNumId w:val="6"/>
  </w:num>
  <w:num w:numId="7">
    <w:abstractNumId w:val="23"/>
  </w:num>
  <w:num w:numId="8">
    <w:abstractNumId w:val="16"/>
  </w:num>
  <w:num w:numId="9">
    <w:abstractNumId w:val="19"/>
  </w:num>
  <w:num w:numId="10">
    <w:abstractNumId w:val="14"/>
  </w:num>
  <w:num w:numId="11">
    <w:abstractNumId w:val="27"/>
  </w:num>
  <w:num w:numId="12">
    <w:abstractNumId w:val="13"/>
  </w:num>
  <w:num w:numId="13">
    <w:abstractNumId w:val="20"/>
  </w:num>
  <w:num w:numId="14">
    <w:abstractNumId w:val="4"/>
  </w:num>
  <w:num w:numId="15">
    <w:abstractNumId w:val="10"/>
  </w:num>
  <w:num w:numId="16">
    <w:abstractNumId w:val="32"/>
  </w:num>
  <w:num w:numId="17">
    <w:abstractNumId w:val="25"/>
  </w:num>
  <w:num w:numId="18">
    <w:abstractNumId w:val="9"/>
  </w:num>
  <w:num w:numId="19">
    <w:abstractNumId w:val="7"/>
  </w:num>
  <w:num w:numId="20">
    <w:abstractNumId w:val="18"/>
  </w:num>
  <w:num w:numId="21">
    <w:abstractNumId w:val="24"/>
  </w:num>
  <w:num w:numId="22">
    <w:abstractNumId w:val="15"/>
  </w:num>
  <w:num w:numId="23">
    <w:abstractNumId w:val="0"/>
  </w:num>
  <w:num w:numId="24">
    <w:abstractNumId w:val="29"/>
  </w:num>
  <w:num w:numId="25">
    <w:abstractNumId w:val="21"/>
  </w:num>
  <w:num w:numId="26">
    <w:abstractNumId w:val="12"/>
  </w:num>
  <w:num w:numId="27">
    <w:abstractNumId w:val="26"/>
  </w:num>
  <w:num w:numId="28">
    <w:abstractNumId w:val="33"/>
  </w:num>
  <w:num w:numId="29">
    <w:abstractNumId w:val="22"/>
  </w:num>
  <w:num w:numId="30">
    <w:abstractNumId w:val="3"/>
  </w:num>
  <w:num w:numId="31">
    <w:abstractNumId w:val="2"/>
  </w:num>
  <w:num w:numId="32">
    <w:abstractNumId w:val="1"/>
  </w:num>
  <w:num w:numId="33">
    <w:abstractNumId w:val="28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0A6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375A3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21E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3521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16A5E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7794D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0B3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Subtitel">
    <w:name w:val="Subtitle"/>
    <w:aliases w:val="Referenties"/>
    <w:basedOn w:val="Standaard"/>
    <w:next w:val="Standaard"/>
    <w:link w:val="Sub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SubtitelChar">
    <w:name w:val="Subtitel Char"/>
    <w:aliases w:val="Referenties Char"/>
    <w:basedOn w:val="Standaardalinea-lettertype"/>
    <w:link w:val="Sub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482751-fb25-49db-a032-0cff0ba049ca">37K7XFUFYDU3-1770831959-56</_dlc_DocId>
    <_dlc_DocIdUrl xmlns="ff482751-fb25-49db-a032-0cff0ba049ca">
      <Url>https://caland.sharepoint.com/technasium/_layouts/15/DocIdRedir.aspx?ID=37K7XFUFYDU3-1770831959-56</Url>
      <Description>37K7XFUFYDU3-1770831959-56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165DAFDAE6E41B48249EC5F1ABFD8" ma:contentTypeVersion="4" ma:contentTypeDescription="Een nieuw document maken." ma:contentTypeScope="" ma:versionID="0a90bbf7ba6e2f1bd9400272b7dc8c33">
  <xsd:schema xmlns:xsd="http://www.w3.org/2001/XMLSchema" xmlns:xs="http://www.w3.org/2001/XMLSchema" xmlns:p="http://schemas.microsoft.com/office/2006/metadata/properties" xmlns:ns2="ff482751-fb25-49db-a032-0cff0ba049ca" xmlns:ns3="91669cbb-716c-41f0-a756-d12dd3b8d08a" targetNamespace="http://schemas.microsoft.com/office/2006/metadata/properties" ma:root="true" ma:fieldsID="e41d7ff68b40a666b7cf5a06e2436d2f" ns2:_="" ns3:_="">
    <xsd:import namespace="ff482751-fb25-49db-a032-0cff0ba049ca"/>
    <xsd:import namespace="91669cbb-716c-41f0-a756-d12dd3b8d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2751-fb25-49db-a032-0cff0ba04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9cbb-716c-41f0-a756-d12dd3b8d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D0D5CB-A285-45BC-A51D-6DCAB032D280}">
  <ds:schemaRefs>
    <ds:schemaRef ds:uri="http://schemas.microsoft.com/office/2006/metadata/properties"/>
    <ds:schemaRef ds:uri="http://schemas.microsoft.com/office/infopath/2007/PartnerControls"/>
    <ds:schemaRef ds:uri="ff482751-fb25-49db-a032-0cff0ba049ca"/>
  </ds:schemaRefs>
</ds:datastoreItem>
</file>

<file path=customXml/itemProps3.xml><?xml version="1.0" encoding="utf-8"?>
<ds:datastoreItem xmlns:ds="http://schemas.openxmlformats.org/officeDocument/2006/customXml" ds:itemID="{DFCC403C-5D4C-4EBE-903D-B7A89A8DF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EB26C-491D-4BB5-8F08-16F925854B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FACD3B-9044-4F84-AC91-5E5A5D8E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82751-fb25-49db-a032-0cff0ba049ca"/>
    <ds:schemaRef ds:uri="91669cbb-716c-41f0-a756-d12dd3b8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FDE341-8D7D-456A-9E64-4A565EE9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Asus</cp:lastModifiedBy>
  <cp:revision>2</cp:revision>
  <cp:lastPrinted>2018-06-27T10:13:00Z</cp:lastPrinted>
  <dcterms:created xsi:type="dcterms:W3CDTF">2020-04-21T13:34:00Z</dcterms:created>
  <dcterms:modified xsi:type="dcterms:W3CDTF">2020-04-21T13:34:00Z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0x0101008B3165DAFDAE6E41B48249EC5F1ABFD8</vt:lpwstr>
  </property>
  <property fmtid="{D5CDD505-2E9C-101B-9397-08002B2CF9AE}" pid="3" name="_dlc_DocIdItemGuid">
    <vt:lpwstr>5ca3b1e8-3c60-4341-a7b6-005825a581fd</vt:lpwstr>
  </property>
</Properties>
</file>